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1EA5" w:rsidRPr="00371EA5" w:rsidRDefault="00371EA5" w:rsidP="00371EA5">
      <w:pPr>
        <w:spacing w:after="0" w:line="240" w:lineRule="auto"/>
        <w:jc w:val="center"/>
        <w:rPr>
          <w:rFonts w:eastAsia="Times New Roman" w:cs="Times New Roman"/>
          <w:b/>
          <w:sz w:val="32"/>
          <w:szCs w:val="32"/>
          <w:lang w:eastAsia="ru-RU"/>
        </w:rPr>
      </w:pPr>
      <w:r w:rsidRPr="00371EA5">
        <w:rPr>
          <w:rFonts w:eastAsia="Times New Roman" w:cs="Times New Roman"/>
          <w:b/>
          <w:sz w:val="32"/>
          <w:szCs w:val="32"/>
          <w:lang w:eastAsia="ru-RU"/>
        </w:rPr>
        <w:t>Краткая аннотация</w:t>
      </w:r>
    </w:p>
    <w:p w:rsidR="00371EA5" w:rsidRPr="00371EA5" w:rsidRDefault="00FA0342" w:rsidP="00371EA5">
      <w:pPr>
        <w:spacing w:after="0" w:line="240" w:lineRule="auto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«Гражданский процесс</w:t>
      </w:r>
      <w:r w:rsidR="00371EA5" w:rsidRPr="00371EA5">
        <w:rPr>
          <w:rFonts w:eastAsia="Times New Roman" w:cs="Times New Roman"/>
          <w:b/>
          <w:szCs w:val="28"/>
          <w:lang w:eastAsia="ru-RU"/>
        </w:rPr>
        <w:t>»</w:t>
      </w:r>
    </w:p>
    <w:p w:rsidR="00371EA5" w:rsidRPr="00371EA5" w:rsidRDefault="00371EA5" w:rsidP="00371EA5">
      <w:pPr>
        <w:spacing w:after="0" w:line="240" w:lineRule="auto"/>
        <w:jc w:val="center"/>
        <w:rPr>
          <w:rFonts w:eastAsia="Times New Roman" w:cs="Times New Roman"/>
          <w:szCs w:val="28"/>
          <w:vertAlign w:val="superscript"/>
          <w:lang w:eastAsia="ru-RU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"/>
        <w:gridCol w:w="2448"/>
        <w:gridCol w:w="6300"/>
      </w:tblGrid>
      <w:tr w:rsidR="00371EA5" w:rsidRPr="00371EA5" w:rsidTr="00A3442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Название учебной дисциплины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FA0342" w:rsidP="00685856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FA0342">
              <w:rPr>
                <w:rFonts w:eastAsia="Times New Roman" w:cs="Times New Roman"/>
                <w:szCs w:val="28"/>
                <w:lang w:eastAsia="ru-RU"/>
              </w:rPr>
              <w:t>Гражданский процесс</w:t>
            </w:r>
          </w:p>
        </w:tc>
      </w:tr>
      <w:tr w:rsidR="00371EA5" w:rsidRPr="00371EA5" w:rsidTr="00A3442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Специальность</w:t>
            </w:r>
          </w:p>
        </w:tc>
        <w:tc>
          <w:tcPr>
            <w:tcW w:w="6300" w:type="dxa"/>
          </w:tcPr>
          <w:p w:rsidR="00371EA5" w:rsidRPr="00371EA5" w:rsidRDefault="00371EA5" w:rsidP="00371EA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1-24 01 0</w:t>
            </w:r>
            <w:r w:rsidR="000C6C2B">
              <w:rPr>
                <w:rFonts w:eastAsia="Times New Roman" w:cs="Times New Roman"/>
                <w:szCs w:val="28"/>
                <w:lang w:eastAsia="ru-RU"/>
              </w:rPr>
              <w:t>6</w:t>
            </w:r>
            <w:r w:rsidRPr="00371EA5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="000C6C2B">
              <w:rPr>
                <w:rFonts w:eastAsia="Times New Roman" w:cs="Times New Roman"/>
                <w:szCs w:val="28"/>
                <w:lang w:eastAsia="ru-RU"/>
              </w:rPr>
              <w:t>Политология</w:t>
            </w:r>
          </w:p>
          <w:p w:rsidR="00371EA5" w:rsidRPr="00371EA5" w:rsidRDefault="00371EA5" w:rsidP="00371EA5">
            <w:pPr>
              <w:spacing w:after="0" w:line="240" w:lineRule="auto"/>
              <w:rPr>
                <w:rFonts w:eastAsia="Times New Roman" w:cs="Times New Roman"/>
                <w:i/>
                <w:szCs w:val="28"/>
                <w:lang w:eastAsia="ru-RU"/>
              </w:rPr>
            </w:pPr>
          </w:p>
        </w:tc>
      </w:tr>
      <w:tr w:rsidR="00371EA5" w:rsidRPr="00371EA5" w:rsidTr="00A3442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3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Курс обучения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685856" w:rsidP="00371EA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3</w:t>
            </w:r>
            <w:r w:rsidR="00371EA5" w:rsidRPr="00371EA5">
              <w:rPr>
                <w:rFonts w:eastAsia="Times New Roman" w:cs="Times New Roman"/>
                <w:szCs w:val="28"/>
                <w:lang w:eastAsia="ru-RU"/>
              </w:rPr>
              <w:t xml:space="preserve"> курс, набор 2021 года</w:t>
            </w:r>
          </w:p>
          <w:p w:rsidR="00371EA5" w:rsidRPr="00371EA5" w:rsidRDefault="00371EA5" w:rsidP="00371EA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371EA5" w:rsidRPr="00371EA5" w:rsidTr="00A3442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Семестр обучения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685856" w:rsidP="00371EA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5</w:t>
            </w:r>
            <w:r w:rsidR="007F318F">
              <w:rPr>
                <w:rFonts w:eastAsia="Times New Roman" w:cs="Times New Roman"/>
                <w:szCs w:val="28"/>
                <w:lang w:eastAsia="ru-RU"/>
              </w:rPr>
              <w:t xml:space="preserve"> семестр</w:t>
            </w:r>
          </w:p>
          <w:p w:rsidR="00371EA5" w:rsidRPr="00371EA5" w:rsidRDefault="00371EA5" w:rsidP="00371EA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371EA5" w:rsidRPr="00371EA5" w:rsidTr="00A3442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5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Трудоемкость в зачетных единицах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7F318F" w:rsidP="009B534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3</w:t>
            </w:r>
            <w:r w:rsidR="00371EA5" w:rsidRPr="00371EA5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</w:p>
        </w:tc>
      </w:tr>
      <w:tr w:rsidR="00371EA5" w:rsidRPr="00371EA5" w:rsidTr="00A3442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6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Степень, звание, ФИО преподавателя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EA5" w:rsidRPr="00371EA5" w:rsidRDefault="00371EA5" w:rsidP="00371EA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Кандидат юридических наук</w:t>
            </w:r>
          </w:p>
          <w:p w:rsidR="00371EA5" w:rsidRPr="00371EA5" w:rsidRDefault="00FA0342" w:rsidP="00371EA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Орлова Ирина Владимировна</w:t>
            </w:r>
          </w:p>
        </w:tc>
      </w:tr>
      <w:tr w:rsidR="00371EA5" w:rsidRPr="00371EA5" w:rsidTr="00A3442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7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Цель дисциплины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685856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371EA5">
              <w:rPr>
                <w:rFonts w:eastAsia="Times New Roman" w:cs="Times New Roman"/>
                <w:szCs w:val="28"/>
              </w:rPr>
              <w:t xml:space="preserve">Усвоение комплекса знаний правовых институтов и понятий </w:t>
            </w:r>
            <w:r w:rsidR="00FA0342">
              <w:rPr>
                <w:rFonts w:eastAsia="Times New Roman" w:cs="Times New Roman"/>
                <w:szCs w:val="28"/>
              </w:rPr>
              <w:t xml:space="preserve">гражданского процессуального права </w:t>
            </w:r>
            <w:r w:rsidRPr="00371EA5">
              <w:rPr>
                <w:rFonts w:eastAsia="Times New Roman" w:cs="Times New Roman"/>
                <w:szCs w:val="28"/>
              </w:rPr>
              <w:t xml:space="preserve">Республики Беларусь, выработка практических навыков и умений в реализации </w:t>
            </w:r>
            <w:r w:rsidR="00FA0342">
              <w:rPr>
                <w:rFonts w:eastAsia="Times New Roman" w:cs="Times New Roman"/>
                <w:szCs w:val="28"/>
              </w:rPr>
              <w:t>процессуальных прав в рамках гражданского   судопроизводства</w:t>
            </w:r>
          </w:p>
        </w:tc>
      </w:tr>
      <w:tr w:rsidR="00371EA5" w:rsidRPr="00371EA5" w:rsidTr="00A3442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8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proofErr w:type="spellStart"/>
            <w:r w:rsidRPr="00371EA5">
              <w:rPr>
                <w:rFonts w:eastAsia="Times New Roman" w:cs="Times New Roman"/>
                <w:szCs w:val="28"/>
                <w:lang w:eastAsia="ru-RU"/>
              </w:rPr>
              <w:t>Пререквизиты</w:t>
            </w:r>
            <w:proofErr w:type="spellEnd"/>
          </w:p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685856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«Общая теория права», «Конституционное право», «</w:t>
            </w:r>
            <w:r w:rsidR="00560140">
              <w:rPr>
                <w:rFonts w:eastAsia="Times New Roman" w:cs="Times New Roman"/>
                <w:szCs w:val="28"/>
                <w:lang w:eastAsia="ru-RU"/>
              </w:rPr>
              <w:t>Гражданское право</w:t>
            </w:r>
            <w:r w:rsidRPr="00371EA5">
              <w:rPr>
                <w:rFonts w:eastAsia="Times New Roman" w:cs="Times New Roman"/>
                <w:szCs w:val="28"/>
                <w:lang w:eastAsia="ru-RU"/>
              </w:rPr>
              <w:t>»</w:t>
            </w:r>
          </w:p>
        </w:tc>
      </w:tr>
      <w:tr w:rsidR="00371EA5" w:rsidRPr="00371EA5" w:rsidTr="00A3442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9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Содержание дисциплины</w:t>
            </w:r>
          </w:p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371EA5">
            <w:pPr>
              <w:spacing w:after="0" w:line="240" w:lineRule="auto"/>
              <w:ind w:firstLine="605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Общая часть: понятие гражданского</w:t>
            </w:r>
            <w:r w:rsidR="004B0D51">
              <w:rPr>
                <w:rFonts w:eastAsia="Times New Roman" w:cs="Times New Roman"/>
                <w:szCs w:val="28"/>
                <w:lang w:eastAsia="ru-RU"/>
              </w:rPr>
              <w:t xml:space="preserve"> процесса </w:t>
            </w:r>
            <w:r w:rsidRPr="00371EA5">
              <w:rPr>
                <w:rFonts w:eastAsia="Times New Roman" w:cs="Times New Roman"/>
                <w:szCs w:val="28"/>
                <w:lang w:eastAsia="ru-RU"/>
              </w:rPr>
              <w:t>как отрасли права и его источники;</w:t>
            </w:r>
            <w:r w:rsidR="004B0D51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="0036241D">
              <w:rPr>
                <w:rFonts w:eastAsia="Times New Roman" w:cs="Times New Roman"/>
                <w:szCs w:val="28"/>
                <w:lang w:eastAsia="ru-RU"/>
              </w:rPr>
              <w:t xml:space="preserve">принципы гражданского судопроизводства; </w:t>
            </w:r>
            <w:r w:rsidR="004B0D51">
              <w:rPr>
                <w:rFonts w:eastAsia="Times New Roman" w:cs="Times New Roman"/>
                <w:szCs w:val="28"/>
                <w:lang w:eastAsia="ru-RU"/>
              </w:rPr>
              <w:t>гражданское судопроизводство и его виды</w:t>
            </w:r>
            <w:r w:rsidRPr="00371EA5">
              <w:rPr>
                <w:rFonts w:eastAsia="Times New Roman" w:cs="Times New Roman"/>
                <w:szCs w:val="28"/>
                <w:lang w:eastAsia="ru-RU"/>
              </w:rPr>
              <w:t>; субъекты, о</w:t>
            </w:r>
            <w:r w:rsidR="004B0D51">
              <w:rPr>
                <w:rFonts w:eastAsia="Times New Roman" w:cs="Times New Roman"/>
                <w:szCs w:val="28"/>
                <w:lang w:eastAsia="ru-RU"/>
              </w:rPr>
              <w:t>бъекты и содержание гражданско-процессуальных</w:t>
            </w:r>
            <w:r w:rsidRPr="00371EA5">
              <w:rPr>
                <w:rFonts w:eastAsia="Times New Roman" w:cs="Times New Roman"/>
                <w:szCs w:val="28"/>
                <w:lang w:eastAsia="ru-RU"/>
              </w:rPr>
              <w:t xml:space="preserve"> правоотношени</w:t>
            </w:r>
            <w:r w:rsidR="00DC307D">
              <w:rPr>
                <w:rFonts w:eastAsia="Times New Roman" w:cs="Times New Roman"/>
                <w:szCs w:val="28"/>
                <w:lang w:eastAsia="ru-RU"/>
              </w:rPr>
              <w:t>й</w:t>
            </w:r>
            <w:r w:rsidRPr="00371EA5">
              <w:rPr>
                <w:rFonts w:eastAsia="Times New Roman" w:cs="Times New Roman"/>
                <w:szCs w:val="28"/>
                <w:lang w:eastAsia="ru-RU"/>
              </w:rPr>
              <w:t>;</w:t>
            </w:r>
            <w:r w:rsidR="004B0D51">
              <w:rPr>
                <w:rFonts w:eastAsia="Times New Roman" w:cs="Times New Roman"/>
                <w:szCs w:val="28"/>
                <w:lang w:eastAsia="ru-RU"/>
              </w:rPr>
              <w:t xml:space="preserve"> участники </w:t>
            </w:r>
            <w:r w:rsidR="004B0D51" w:rsidRPr="004B0D51">
              <w:rPr>
                <w:rFonts w:eastAsia="Times New Roman" w:cs="Times New Roman"/>
                <w:szCs w:val="28"/>
                <w:lang w:eastAsia="ru-RU"/>
              </w:rPr>
              <w:t>гражданского  процесса</w:t>
            </w:r>
            <w:r w:rsidRPr="00371EA5">
              <w:rPr>
                <w:rFonts w:eastAsia="Times New Roman" w:cs="Times New Roman"/>
                <w:szCs w:val="28"/>
                <w:lang w:eastAsia="ru-RU"/>
              </w:rPr>
              <w:t xml:space="preserve">; представительство; </w:t>
            </w:r>
            <w:r w:rsidR="004B0D51">
              <w:rPr>
                <w:rFonts w:eastAsia="Times New Roman" w:cs="Times New Roman"/>
                <w:szCs w:val="28"/>
                <w:lang w:eastAsia="ru-RU"/>
              </w:rPr>
              <w:t xml:space="preserve">процессуальные </w:t>
            </w:r>
            <w:r w:rsidRPr="00371EA5">
              <w:rPr>
                <w:rFonts w:eastAsia="Times New Roman" w:cs="Times New Roman"/>
                <w:szCs w:val="28"/>
                <w:lang w:eastAsia="ru-RU"/>
              </w:rPr>
              <w:t xml:space="preserve">сроки; </w:t>
            </w:r>
            <w:r w:rsidR="004B0D51">
              <w:rPr>
                <w:rFonts w:eastAsia="Times New Roman" w:cs="Times New Roman"/>
                <w:szCs w:val="28"/>
                <w:lang w:eastAsia="ru-RU"/>
              </w:rPr>
              <w:t>судебные расходы</w:t>
            </w:r>
            <w:r w:rsidRPr="00371EA5">
              <w:rPr>
                <w:rFonts w:eastAsia="Times New Roman" w:cs="Times New Roman"/>
                <w:szCs w:val="28"/>
                <w:lang w:eastAsia="ru-RU"/>
              </w:rPr>
              <w:t>;</w:t>
            </w:r>
            <w:r w:rsidR="004B0D51">
              <w:rPr>
                <w:rFonts w:eastAsia="Times New Roman" w:cs="Times New Roman"/>
                <w:szCs w:val="28"/>
                <w:lang w:eastAsia="ru-RU"/>
              </w:rPr>
              <w:t xml:space="preserve"> доказывание и доказательства</w:t>
            </w:r>
            <w:r w:rsidRPr="00371EA5">
              <w:rPr>
                <w:rFonts w:eastAsia="Times New Roman" w:cs="Times New Roman"/>
                <w:szCs w:val="28"/>
                <w:lang w:eastAsia="ru-RU"/>
              </w:rPr>
              <w:t xml:space="preserve">; </w:t>
            </w:r>
            <w:r w:rsidR="0036241D">
              <w:rPr>
                <w:rFonts w:eastAsia="Times New Roman" w:cs="Times New Roman"/>
                <w:szCs w:val="28"/>
                <w:lang w:eastAsia="ru-RU"/>
              </w:rPr>
              <w:t xml:space="preserve">организация и обеспечение производства по гражданскому </w:t>
            </w:r>
            <w:r w:rsidR="0021116E">
              <w:rPr>
                <w:rFonts w:eastAsia="Times New Roman" w:cs="Times New Roman"/>
                <w:szCs w:val="28"/>
                <w:lang w:eastAsia="ru-RU"/>
              </w:rPr>
              <w:t xml:space="preserve"> делу; примирительная процедура в судопроизводстве.</w:t>
            </w:r>
          </w:p>
          <w:p w:rsidR="00371EA5" w:rsidRPr="00371EA5" w:rsidRDefault="00371EA5" w:rsidP="00DC307D">
            <w:pPr>
              <w:spacing w:after="0" w:line="240" w:lineRule="auto"/>
              <w:ind w:firstLine="605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Особенная часть:</w:t>
            </w:r>
            <w:r w:rsidR="00A3054C">
              <w:rPr>
                <w:rFonts w:eastAsia="Times New Roman" w:cs="Times New Roman"/>
                <w:szCs w:val="28"/>
                <w:lang w:eastAsia="ru-RU"/>
              </w:rPr>
              <w:t xml:space="preserve"> исковое производство в суде первой инстанции</w:t>
            </w:r>
            <w:r w:rsidRPr="00371EA5">
              <w:rPr>
                <w:rFonts w:eastAsia="Times New Roman" w:cs="Times New Roman"/>
                <w:szCs w:val="28"/>
                <w:lang w:eastAsia="ru-RU"/>
              </w:rPr>
              <w:t>;</w:t>
            </w:r>
            <w:r w:rsidR="00705D05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="00705D05" w:rsidRPr="00705D05">
              <w:rPr>
                <w:rFonts w:eastAsia="Times New Roman" w:cs="Times New Roman"/>
                <w:szCs w:val="28"/>
                <w:lang w:eastAsia="ru-RU"/>
              </w:rPr>
              <w:t xml:space="preserve">производство по делам, возникающим из административно-правовых </w:t>
            </w:r>
            <w:r w:rsidR="009B5344">
              <w:rPr>
                <w:rFonts w:eastAsia="Times New Roman" w:cs="Times New Roman"/>
                <w:szCs w:val="28"/>
                <w:lang w:eastAsia="ru-RU"/>
              </w:rPr>
              <w:t>отношений,</w:t>
            </w:r>
            <w:r w:rsidR="00705D05">
              <w:rPr>
                <w:rFonts w:eastAsia="Times New Roman" w:cs="Times New Roman"/>
                <w:szCs w:val="28"/>
                <w:lang w:eastAsia="ru-RU"/>
              </w:rPr>
              <w:t xml:space="preserve"> особое производство,</w:t>
            </w:r>
            <w:r w:rsidR="00705D05" w:rsidRPr="00705D05">
              <w:rPr>
                <w:rFonts w:eastAsia="Times New Roman" w:cs="Times New Roman"/>
                <w:szCs w:val="28"/>
                <w:lang w:eastAsia="ru-RU"/>
              </w:rPr>
              <w:t xml:space="preserve"> приказное производство в суде первой инстанции</w:t>
            </w:r>
            <w:r w:rsidR="00705D05">
              <w:rPr>
                <w:rFonts w:eastAsia="Times New Roman" w:cs="Times New Roman"/>
                <w:szCs w:val="28"/>
                <w:lang w:eastAsia="ru-RU"/>
              </w:rPr>
              <w:t xml:space="preserve">; </w:t>
            </w:r>
            <w:r w:rsidR="00705D05" w:rsidRPr="00705D05">
              <w:rPr>
                <w:rFonts w:eastAsia="Times New Roman" w:cs="Times New Roman"/>
                <w:szCs w:val="28"/>
                <w:lang w:eastAsia="ru-RU"/>
              </w:rPr>
              <w:t>производство дел в апелляционн</w:t>
            </w:r>
            <w:r w:rsidR="00705D05">
              <w:rPr>
                <w:rFonts w:eastAsia="Times New Roman" w:cs="Times New Roman"/>
                <w:szCs w:val="28"/>
                <w:lang w:eastAsia="ru-RU"/>
              </w:rPr>
              <w:t>ом порядке</w:t>
            </w:r>
            <w:r w:rsidR="00DC307D">
              <w:rPr>
                <w:rFonts w:eastAsia="Times New Roman" w:cs="Times New Roman"/>
                <w:szCs w:val="28"/>
                <w:lang w:eastAsia="ru-RU"/>
              </w:rPr>
              <w:t xml:space="preserve">, </w:t>
            </w:r>
            <w:r w:rsidR="00705D05">
              <w:rPr>
                <w:rFonts w:eastAsia="Times New Roman" w:cs="Times New Roman"/>
                <w:szCs w:val="28"/>
                <w:lang w:eastAsia="ru-RU"/>
              </w:rPr>
              <w:t xml:space="preserve">в порядке надзора; </w:t>
            </w:r>
            <w:r w:rsidR="00705D05" w:rsidRPr="00705D05">
              <w:rPr>
                <w:rFonts w:eastAsia="Times New Roman" w:cs="Times New Roman"/>
                <w:szCs w:val="28"/>
                <w:lang w:eastAsia="ru-RU"/>
              </w:rPr>
              <w:t>производство по пересмотру судебных постановлений по вновь открывшимся обстоятельствам</w:t>
            </w:r>
            <w:r w:rsidR="008E64DB">
              <w:rPr>
                <w:rFonts w:eastAsia="Times New Roman" w:cs="Times New Roman"/>
                <w:szCs w:val="28"/>
                <w:lang w:eastAsia="ru-RU"/>
              </w:rPr>
              <w:t xml:space="preserve">; </w:t>
            </w:r>
            <w:r w:rsidR="008E64DB" w:rsidRPr="008E64DB">
              <w:rPr>
                <w:rFonts w:eastAsia="Times New Roman" w:cs="Times New Roman"/>
                <w:szCs w:val="28"/>
                <w:lang w:eastAsia="ru-RU"/>
              </w:rPr>
              <w:t>производство, связанное с исполнением судебных поста</w:t>
            </w:r>
            <w:r w:rsidR="008E64DB">
              <w:rPr>
                <w:rFonts w:eastAsia="Times New Roman" w:cs="Times New Roman"/>
                <w:szCs w:val="28"/>
                <w:lang w:eastAsia="ru-RU"/>
              </w:rPr>
              <w:t xml:space="preserve">новлений, иных решений и актов, </w:t>
            </w:r>
            <w:r w:rsidR="008E64DB" w:rsidRPr="008E64DB">
              <w:rPr>
                <w:rFonts w:eastAsia="Times New Roman" w:cs="Times New Roman"/>
                <w:szCs w:val="28"/>
                <w:lang w:eastAsia="ru-RU"/>
              </w:rPr>
              <w:t>выдача исполнительного листа на принудительное исполнение медиативного соглашения</w:t>
            </w:r>
            <w:r w:rsidR="008E64DB">
              <w:rPr>
                <w:rFonts w:eastAsia="Times New Roman" w:cs="Times New Roman"/>
                <w:szCs w:val="28"/>
                <w:lang w:eastAsia="ru-RU"/>
              </w:rPr>
              <w:t xml:space="preserve">; международный гражданский </w:t>
            </w:r>
            <w:r w:rsidR="008E64DB">
              <w:rPr>
                <w:rFonts w:eastAsia="Times New Roman" w:cs="Times New Roman"/>
                <w:szCs w:val="28"/>
                <w:lang w:eastAsia="ru-RU"/>
              </w:rPr>
              <w:lastRenderedPageBreak/>
              <w:t>процесс</w:t>
            </w:r>
            <w:r w:rsidR="00495F47">
              <w:rPr>
                <w:rFonts w:eastAsia="Times New Roman" w:cs="Times New Roman"/>
                <w:szCs w:val="28"/>
                <w:lang w:eastAsia="ru-RU"/>
              </w:rPr>
              <w:t>.</w:t>
            </w:r>
          </w:p>
        </w:tc>
      </w:tr>
      <w:tr w:rsidR="00371EA5" w:rsidRPr="00371EA5" w:rsidTr="00A3442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Рекомендуемая литература</w:t>
            </w:r>
          </w:p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E5" w:rsidRDefault="00B165E5" w:rsidP="00B165E5">
            <w:pPr>
              <w:spacing w:after="0" w:line="240" w:lineRule="auto"/>
              <w:contextualSpacing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65E5">
              <w:rPr>
                <w:rFonts w:eastAsia="Times New Roman" w:cs="Times New Roman"/>
                <w:color w:val="000000"/>
                <w:szCs w:val="28"/>
                <w:lang w:eastAsia="ru-RU"/>
              </w:rPr>
              <w:t>Гражданский процесс. Общая часть / Т. А. Белова [и др.</w:t>
            </w:r>
            <w:proofErr w:type="gramStart"/>
            <w:r w:rsidRPr="00B165E5">
              <w:rPr>
                <w:rFonts w:eastAsia="Times New Roman" w:cs="Times New Roman"/>
                <w:color w:val="000000"/>
                <w:szCs w:val="28"/>
                <w:lang w:eastAsia="ru-RU"/>
              </w:rPr>
              <w:t>] ;</w:t>
            </w:r>
            <w:proofErr w:type="gramEnd"/>
            <w:r w:rsidRPr="00B165E5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под общ. ред. Т. А. Беловой, И. Н. Колядко. — 3-е изд., </w:t>
            </w:r>
            <w:proofErr w:type="spellStart"/>
            <w:r w:rsidRPr="00B165E5">
              <w:rPr>
                <w:rFonts w:eastAsia="Times New Roman" w:cs="Times New Roman"/>
                <w:color w:val="000000"/>
                <w:szCs w:val="28"/>
                <w:lang w:eastAsia="ru-RU"/>
              </w:rPr>
              <w:t>перераб</w:t>
            </w:r>
            <w:proofErr w:type="spellEnd"/>
            <w:r w:rsidRPr="00B165E5">
              <w:rPr>
                <w:rFonts w:eastAsia="Times New Roman" w:cs="Times New Roman"/>
                <w:color w:val="000000"/>
                <w:szCs w:val="28"/>
                <w:lang w:eastAsia="ru-RU"/>
              </w:rPr>
              <w:t>. и доп. — Минск : Изд. центр БГУ, 2020</w:t>
            </w:r>
            <w:r w:rsidR="00A74B64">
              <w:rPr>
                <w:rFonts w:eastAsia="Times New Roman" w:cs="Times New Roman"/>
                <w:color w:val="000000"/>
                <w:szCs w:val="28"/>
                <w:lang w:eastAsia="ru-RU"/>
              </w:rPr>
              <w:t>.</w:t>
            </w:r>
          </w:p>
          <w:p w:rsidR="00B165E5" w:rsidRPr="00B165E5" w:rsidRDefault="00B165E5" w:rsidP="00B165E5">
            <w:pPr>
              <w:spacing w:after="0" w:line="240" w:lineRule="auto"/>
              <w:contextualSpacing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65E5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Гражданский </w:t>
            </w:r>
            <w:proofErr w:type="gramStart"/>
            <w:r w:rsidRPr="00B165E5">
              <w:rPr>
                <w:rFonts w:eastAsia="Times New Roman" w:cs="Times New Roman"/>
                <w:color w:val="000000"/>
                <w:szCs w:val="28"/>
                <w:lang w:eastAsia="ru-RU"/>
              </w:rPr>
              <w:t>процесс :</w:t>
            </w:r>
            <w:proofErr w:type="gramEnd"/>
            <w:r w:rsidRPr="00B165E5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учеб. пособие : в</w:t>
            </w:r>
            <w:r w:rsidR="00A74B64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2 ч. / [М. А. Пашкеев и др.] ;</w:t>
            </w:r>
            <w:r w:rsidRPr="00B165E5">
              <w:rPr>
                <w:rFonts w:eastAsia="Times New Roman" w:cs="Times New Roman"/>
                <w:color w:val="000000"/>
                <w:szCs w:val="28"/>
                <w:lang w:eastAsia="ru-RU"/>
              </w:rPr>
              <w:t>учреждение образования «Акад. М-</w:t>
            </w:r>
            <w:proofErr w:type="spellStart"/>
            <w:r w:rsidRPr="00B165E5">
              <w:rPr>
                <w:rFonts w:eastAsia="Times New Roman" w:cs="Times New Roman"/>
                <w:color w:val="000000"/>
                <w:szCs w:val="28"/>
                <w:lang w:eastAsia="ru-RU"/>
              </w:rPr>
              <w:t>ва</w:t>
            </w:r>
            <w:proofErr w:type="spellEnd"/>
            <w:r w:rsidRPr="00B165E5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spellStart"/>
            <w:r w:rsidRPr="00B165E5">
              <w:rPr>
                <w:rFonts w:eastAsia="Times New Roman" w:cs="Times New Roman"/>
                <w:color w:val="000000"/>
                <w:szCs w:val="28"/>
                <w:lang w:eastAsia="ru-RU"/>
              </w:rPr>
              <w:t>внутр</w:t>
            </w:r>
            <w:proofErr w:type="spellEnd"/>
            <w:r w:rsidRPr="00B165E5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. дел </w:t>
            </w:r>
            <w:proofErr w:type="spellStart"/>
            <w:r w:rsidRPr="00B165E5">
              <w:rPr>
                <w:rFonts w:eastAsia="Times New Roman" w:cs="Times New Roman"/>
                <w:color w:val="000000"/>
                <w:szCs w:val="28"/>
                <w:lang w:eastAsia="ru-RU"/>
              </w:rPr>
              <w:t>Респ</w:t>
            </w:r>
            <w:proofErr w:type="spellEnd"/>
            <w:r w:rsidRPr="00B165E5">
              <w:rPr>
                <w:rFonts w:eastAsia="Times New Roman" w:cs="Times New Roman"/>
                <w:color w:val="000000"/>
                <w:szCs w:val="28"/>
                <w:lang w:eastAsia="ru-RU"/>
              </w:rPr>
              <w:t>. Беларусь» – Минск</w:t>
            </w:r>
          </w:p>
          <w:p w:rsidR="00B165E5" w:rsidRDefault="00B165E5" w:rsidP="00B165E5">
            <w:pPr>
              <w:spacing w:after="0" w:line="240" w:lineRule="auto"/>
              <w:contextualSpacing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65E5">
              <w:rPr>
                <w:rFonts w:eastAsia="Times New Roman" w:cs="Times New Roman"/>
                <w:color w:val="000000"/>
                <w:szCs w:val="28"/>
                <w:lang w:eastAsia="ru-RU"/>
              </w:rPr>
              <w:t>: Ака</w:t>
            </w: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д. МВД, 2017. – Ч. 1. – 294 с. </w:t>
            </w:r>
          </w:p>
          <w:p w:rsidR="00C647E0" w:rsidRDefault="00C647E0" w:rsidP="00B165E5">
            <w:pPr>
              <w:spacing w:after="0" w:line="240" w:lineRule="auto"/>
              <w:contextualSpacing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Бодакова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, О.</w:t>
            </w:r>
            <w:r w:rsidRPr="00C647E0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В. Гражданский </w:t>
            </w: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и хозяйственный процесс. Общая </w:t>
            </w:r>
            <w:r w:rsidRPr="00C647E0">
              <w:rPr>
                <w:rFonts w:eastAsia="Times New Roman" w:cs="Times New Roman"/>
                <w:color w:val="000000"/>
                <w:szCs w:val="28"/>
                <w:lang w:eastAsia="ru-RU"/>
              </w:rPr>
              <w:t>часть: пособие для студентов учрежден</w:t>
            </w: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ий высшего образования, осваива</w:t>
            </w:r>
            <w:r w:rsidRPr="00C647E0">
              <w:rPr>
                <w:rFonts w:eastAsia="Times New Roman" w:cs="Times New Roman"/>
                <w:color w:val="000000"/>
                <w:szCs w:val="28"/>
                <w:lang w:eastAsia="ru-RU"/>
              </w:rPr>
              <w:t>ющих образовательную программу высшего образования I ступени по специальности 1-26 01 02 Государс</w:t>
            </w: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твенное управление и право / О.</w:t>
            </w:r>
            <w:r w:rsidRPr="00C647E0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В. </w:t>
            </w:r>
            <w:proofErr w:type="spellStart"/>
            <w:r w:rsidRPr="00C647E0">
              <w:rPr>
                <w:rFonts w:eastAsia="Times New Roman" w:cs="Times New Roman"/>
                <w:color w:val="000000"/>
                <w:szCs w:val="28"/>
                <w:lang w:eastAsia="ru-RU"/>
              </w:rPr>
              <w:t>Бо-дакова</w:t>
            </w:r>
            <w:proofErr w:type="spellEnd"/>
            <w:r w:rsidRPr="00C647E0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; Академия управления при Президенте Республики Беларусь. – </w:t>
            </w:r>
            <w:proofErr w:type="gramStart"/>
            <w:r w:rsidRPr="00C647E0">
              <w:rPr>
                <w:rFonts w:eastAsia="Times New Roman" w:cs="Times New Roman"/>
                <w:color w:val="000000"/>
                <w:szCs w:val="28"/>
                <w:lang w:eastAsia="ru-RU"/>
              </w:rPr>
              <w:t>Минск :</w:t>
            </w:r>
            <w:proofErr w:type="gramEnd"/>
            <w:r w:rsidRPr="00C647E0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Академия управления при Президенте </w:t>
            </w:r>
            <w:proofErr w:type="spellStart"/>
            <w:r w:rsidRPr="00C647E0">
              <w:rPr>
                <w:rFonts w:eastAsia="Times New Roman" w:cs="Times New Roman"/>
                <w:color w:val="000000"/>
                <w:szCs w:val="28"/>
                <w:lang w:eastAsia="ru-RU"/>
              </w:rPr>
              <w:t>Респ</w:t>
            </w:r>
            <w:proofErr w:type="spellEnd"/>
            <w:r w:rsidRPr="00C647E0">
              <w:rPr>
                <w:rFonts w:eastAsia="Times New Roman" w:cs="Times New Roman"/>
                <w:color w:val="000000"/>
                <w:szCs w:val="28"/>
                <w:lang w:eastAsia="ru-RU"/>
              </w:rPr>
              <w:t>. Беларусь, 2020. – 229 с.</w:t>
            </w:r>
          </w:p>
          <w:p w:rsidR="00945EA4" w:rsidRDefault="00576319" w:rsidP="00A74B64">
            <w:pPr>
              <w:spacing w:after="0" w:line="240" w:lineRule="auto"/>
              <w:contextualSpacing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6319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Практикум по гражданскому процессу: Учеб. пособие/ Под </w:t>
            </w:r>
            <w:proofErr w:type="spellStart"/>
            <w:r w:rsidRPr="00576319">
              <w:rPr>
                <w:rFonts w:eastAsia="Times New Roman" w:cs="Times New Roman"/>
                <w:color w:val="000000"/>
                <w:szCs w:val="28"/>
                <w:lang w:eastAsia="ru-RU"/>
              </w:rPr>
              <w:t>общ.ред</w:t>
            </w:r>
            <w:proofErr w:type="spellEnd"/>
            <w:r w:rsidRPr="00576319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. Т.А. </w:t>
            </w:r>
            <w:proofErr w:type="gramStart"/>
            <w:r w:rsidRPr="00576319">
              <w:rPr>
                <w:rFonts w:eastAsia="Times New Roman" w:cs="Times New Roman"/>
                <w:color w:val="000000"/>
                <w:szCs w:val="28"/>
                <w:lang w:eastAsia="ru-RU"/>
              </w:rPr>
              <w:t>Беловой,  И.Н.</w:t>
            </w:r>
            <w:proofErr w:type="gramEnd"/>
            <w:r w:rsidRPr="00576319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Колядко. - Минск: </w:t>
            </w:r>
            <w:proofErr w:type="spellStart"/>
            <w:r w:rsidRPr="00576319">
              <w:rPr>
                <w:rFonts w:eastAsia="Times New Roman" w:cs="Times New Roman"/>
                <w:color w:val="000000"/>
                <w:szCs w:val="28"/>
                <w:lang w:eastAsia="ru-RU"/>
              </w:rPr>
              <w:t>Амалфея</w:t>
            </w:r>
            <w:proofErr w:type="spellEnd"/>
            <w:r w:rsidRPr="00576319">
              <w:rPr>
                <w:rFonts w:eastAsia="Times New Roman" w:cs="Times New Roman"/>
                <w:color w:val="000000"/>
                <w:szCs w:val="28"/>
                <w:lang w:eastAsia="ru-RU"/>
              </w:rPr>
              <w:t>, 2018. - 348 с.</w:t>
            </w:r>
          </w:p>
          <w:p w:rsidR="00371EA5" w:rsidRPr="00371EA5" w:rsidRDefault="00945EA4" w:rsidP="00A74B64">
            <w:pPr>
              <w:spacing w:after="0" w:line="240" w:lineRule="auto"/>
              <w:contextualSpacing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945EA4">
              <w:rPr>
                <w:rFonts w:eastAsia="Times New Roman" w:cs="Times New Roman"/>
                <w:color w:val="000000"/>
                <w:szCs w:val="28"/>
                <w:lang w:eastAsia="ru-RU"/>
              </w:rPr>
              <w:t>Тихиня</w:t>
            </w:r>
            <w:proofErr w:type="spellEnd"/>
            <w:r w:rsidRPr="00945EA4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, В.Г. Гражданский процесс: ответы на экзаменационные вопросы/ В.Г. </w:t>
            </w:r>
            <w:proofErr w:type="spellStart"/>
            <w:r w:rsidRPr="00945EA4">
              <w:rPr>
                <w:rFonts w:eastAsia="Times New Roman" w:cs="Times New Roman"/>
                <w:color w:val="000000"/>
                <w:szCs w:val="28"/>
                <w:lang w:eastAsia="ru-RU"/>
              </w:rPr>
              <w:t>Тихиня</w:t>
            </w:r>
            <w:proofErr w:type="spellEnd"/>
            <w:r w:rsidRPr="00945EA4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, М. Ю. Макарова. - 2-е изд., </w:t>
            </w:r>
            <w:proofErr w:type="spellStart"/>
            <w:r w:rsidRPr="00945EA4">
              <w:rPr>
                <w:rFonts w:eastAsia="Times New Roman" w:cs="Times New Roman"/>
                <w:color w:val="000000"/>
                <w:szCs w:val="28"/>
                <w:lang w:eastAsia="ru-RU"/>
              </w:rPr>
              <w:t>испр</w:t>
            </w:r>
            <w:proofErr w:type="spellEnd"/>
            <w:r w:rsidRPr="00945EA4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. и доп. - Минск: </w:t>
            </w:r>
            <w:proofErr w:type="spellStart"/>
            <w:r w:rsidRPr="00945EA4">
              <w:rPr>
                <w:rFonts w:eastAsia="Times New Roman" w:cs="Times New Roman"/>
                <w:color w:val="000000"/>
                <w:szCs w:val="28"/>
                <w:lang w:eastAsia="ru-RU"/>
              </w:rPr>
              <w:t>Тетралит</w:t>
            </w:r>
            <w:proofErr w:type="spellEnd"/>
            <w:r w:rsidRPr="00945EA4">
              <w:rPr>
                <w:rFonts w:eastAsia="Times New Roman" w:cs="Times New Roman"/>
                <w:color w:val="000000"/>
                <w:szCs w:val="28"/>
                <w:lang w:eastAsia="ru-RU"/>
              </w:rPr>
              <w:t>, 2018. - 240 с.</w:t>
            </w:r>
            <w:r w:rsidR="00371EA5" w:rsidRPr="00371EA5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</w:p>
        </w:tc>
      </w:tr>
      <w:tr w:rsidR="00371EA5" w:rsidRPr="00371EA5" w:rsidTr="00A3442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11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Методы преподавания</w:t>
            </w:r>
          </w:p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371EA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Общие (информационный, практический, наглядный) и специальные (проблемно-поисковый, системного анализа, интерактивного обучения)</w:t>
            </w:r>
          </w:p>
        </w:tc>
      </w:tr>
      <w:tr w:rsidR="00371EA5" w:rsidRPr="00371EA5" w:rsidTr="00A3442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12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A9302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Язык обучения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371EA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Русский</w:t>
            </w:r>
          </w:p>
        </w:tc>
      </w:tr>
    </w:tbl>
    <w:p w:rsidR="00371EA5" w:rsidRDefault="00371EA5"/>
    <w:sectPr w:rsidR="00371EA5" w:rsidSect="00826532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075"/>
    <w:rsid w:val="0006151A"/>
    <w:rsid w:val="000B0316"/>
    <w:rsid w:val="000C6C2B"/>
    <w:rsid w:val="0021116E"/>
    <w:rsid w:val="00214095"/>
    <w:rsid w:val="00307118"/>
    <w:rsid w:val="0036241D"/>
    <w:rsid w:val="00371EA5"/>
    <w:rsid w:val="00495F47"/>
    <w:rsid w:val="004B0D51"/>
    <w:rsid w:val="004E1997"/>
    <w:rsid w:val="00552DB9"/>
    <w:rsid w:val="00560140"/>
    <w:rsid w:val="00576319"/>
    <w:rsid w:val="00590075"/>
    <w:rsid w:val="00606D56"/>
    <w:rsid w:val="0063165E"/>
    <w:rsid w:val="00685856"/>
    <w:rsid w:val="006927D2"/>
    <w:rsid w:val="006B3DC0"/>
    <w:rsid w:val="00705D05"/>
    <w:rsid w:val="00705DF4"/>
    <w:rsid w:val="007F318F"/>
    <w:rsid w:val="00826532"/>
    <w:rsid w:val="008E64DB"/>
    <w:rsid w:val="00945EA4"/>
    <w:rsid w:val="009B5344"/>
    <w:rsid w:val="00A3054C"/>
    <w:rsid w:val="00A74B64"/>
    <w:rsid w:val="00A93025"/>
    <w:rsid w:val="00AA1D48"/>
    <w:rsid w:val="00B165E5"/>
    <w:rsid w:val="00BD3ED7"/>
    <w:rsid w:val="00BE061B"/>
    <w:rsid w:val="00BE6B44"/>
    <w:rsid w:val="00C647E0"/>
    <w:rsid w:val="00C74416"/>
    <w:rsid w:val="00D73712"/>
    <w:rsid w:val="00DC307D"/>
    <w:rsid w:val="00F43E34"/>
    <w:rsid w:val="00FA0342"/>
    <w:rsid w:val="00FF4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E419E8-6B03-4FBD-A223-EA806720E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06D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Деканат</dc:creator>
  <cp:lastModifiedBy>Методист</cp:lastModifiedBy>
  <cp:revision>2</cp:revision>
  <dcterms:created xsi:type="dcterms:W3CDTF">2023-11-09T10:27:00Z</dcterms:created>
  <dcterms:modified xsi:type="dcterms:W3CDTF">2023-11-09T10:27:00Z</dcterms:modified>
</cp:coreProperties>
</file>